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28F53A">
      <w:pPr>
        <w:jc w:val="right"/>
        <w:rPr>
          <w:b/>
          <w:sz w:val="20"/>
          <w:szCs w:val="20"/>
        </w:rPr>
      </w:pPr>
      <w:bookmarkStart w:id="0" w:name="_GoBack"/>
      <w:bookmarkEnd w:id="0"/>
    </w:p>
    <w:p w14:paraId="31547C1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Договор о задатке</w:t>
      </w:r>
    </w:p>
    <w:p w14:paraId="1129B69B">
      <w:pPr>
        <w:jc w:val="center"/>
        <w:rPr>
          <w:b/>
          <w:sz w:val="20"/>
          <w:szCs w:val="20"/>
        </w:rPr>
      </w:pPr>
    </w:p>
    <w:p w14:paraId="084F24E4">
      <w:pPr>
        <w:rPr>
          <w:sz w:val="20"/>
          <w:szCs w:val="20"/>
        </w:rPr>
      </w:pPr>
      <w:r>
        <w:rPr>
          <w:sz w:val="20"/>
          <w:szCs w:val="20"/>
        </w:rPr>
        <w:t>г. Санкт-Петербург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«____» ________ 2026 года</w:t>
      </w:r>
    </w:p>
    <w:p w14:paraId="5F46E45E">
      <w:pPr>
        <w:ind w:firstLine="540"/>
        <w:jc w:val="both"/>
        <w:rPr>
          <w:sz w:val="20"/>
          <w:szCs w:val="20"/>
        </w:rPr>
      </w:pPr>
    </w:p>
    <w:p w14:paraId="34757274">
      <w:pPr>
        <w:ind w:firstLine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ООО «Строительная компания «М.Питер»</w:t>
      </w:r>
      <w:r>
        <w:rPr>
          <w:sz w:val="20"/>
          <w:szCs w:val="20"/>
        </w:rPr>
        <w:t xml:space="preserve"> (далее – Должник) в лице конкурсного управляющего Дворяшина Владимира Ивановича, действующего на основании решения Арбитражного суда города Санкт-Петербурга и Ленинградской области от 04.09.2025г. по делу № А56-21922/2025, именуемое в дальнейшем «Продавец», с одной стороны, и</w:t>
      </w:r>
    </w:p>
    <w:p w14:paraId="18B4A169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_______________________________________________________________________________________, </w:t>
      </w:r>
    </w:p>
    <w:p w14:paraId="64A107BE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в лице _______________________________________, действующ___ на основании _____________________, именуем__ в дальнейшем «Заявитель», с другой стороны,</w:t>
      </w:r>
    </w:p>
    <w:p w14:paraId="10B2F29F">
      <w:pPr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вместе именуемые стороны, заключили настоящий договор о следующем:</w:t>
      </w:r>
    </w:p>
    <w:p w14:paraId="2B247C1C">
      <w:pPr>
        <w:ind w:firstLine="360"/>
        <w:jc w:val="both"/>
        <w:rPr>
          <w:sz w:val="20"/>
          <w:szCs w:val="20"/>
        </w:rPr>
      </w:pPr>
    </w:p>
    <w:p w14:paraId="31BA0116">
      <w:pPr>
        <w:numPr>
          <w:ilvl w:val="0"/>
          <w:numId w:val="1"/>
        </w:numPr>
        <w:tabs>
          <w:tab w:val="left" w:pos="284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Заявитель вносит задаток в сумме __________ руб. для участия в торгах № _________ по продаже имущества ООО «Строительная компания М.Питер» в составе лота №__, которые проводятся на Балтийской электронной площадке (ООО «БЭП», ОГРН 1107847236023, ИНН 7810596232, тел: +7-812-380-44-57, адрес в сети Интернет: bankruptcy.bepspb.ru).</w:t>
      </w:r>
    </w:p>
    <w:p w14:paraId="47C86456">
      <w:pPr>
        <w:numPr>
          <w:ilvl w:val="0"/>
          <w:numId w:val="1"/>
        </w:numPr>
        <w:tabs>
          <w:tab w:val="left" w:pos="426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Задаток служит обеспечением исполнения обязательств Заявителя по заключению договора купли-продажи и оплате продаваемого на торгах имущества в случае признания Заявителя победителем торгов. Задаток должен поступить в указанный в сообщении о проведении торгов срок на специальный счет по реквизитам: </w:t>
      </w:r>
    </w:p>
    <w:tbl>
      <w:tblPr>
        <w:tblStyle w:val="5"/>
        <w:tblW w:w="0" w:type="auto"/>
        <w:tblInd w:w="4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1B1A2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2ED32D9D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Получатель:</w:t>
            </w:r>
          </w:p>
        </w:tc>
        <w:tc>
          <w:tcPr>
            <w:tcW w:w="4673" w:type="dxa"/>
          </w:tcPr>
          <w:p w14:paraId="7689AF62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«Строительная компания «М.Питер»</w:t>
            </w:r>
          </w:p>
        </w:tc>
      </w:tr>
      <w:tr w14:paraId="39253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55CFF534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ИНН/КПП получателя:</w:t>
            </w:r>
          </w:p>
        </w:tc>
        <w:tc>
          <w:tcPr>
            <w:tcW w:w="4673" w:type="dxa"/>
          </w:tcPr>
          <w:p w14:paraId="25FEC055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7802633201/780201001</w:t>
            </w:r>
          </w:p>
        </w:tc>
      </w:tr>
      <w:tr w14:paraId="67D28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44992E2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Расчетный/счет</w:t>
            </w:r>
          </w:p>
        </w:tc>
        <w:tc>
          <w:tcPr>
            <w:tcW w:w="4673" w:type="dxa"/>
          </w:tcPr>
          <w:p w14:paraId="7594C83B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40702810755710022780</w:t>
            </w:r>
          </w:p>
        </w:tc>
      </w:tr>
      <w:tr w14:paraId="50C21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11B97F11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Банк получателя: </w:t>
            </w:r>
          </w:p>
        </w:tc>
        <w:tc>
          <w:tcPr>
            <w:tcW w:w="4673" w:type="dxa"/>
          </w:tcPr>
          <w:p w14:paraId="144C5E15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СЕВЕРО-ЗАПАДНЫЙ БАНК ПАО СБЕРБАНК</w:t>
            </w:r>
          </w:p>
        </w:tc>
      </w:tr>
      <w:tr w14:paraId="2A6EB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417511AA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БИК банка получателя:</w:t>
            </w:r>
          </w:p>
        </w:tc>
        <w:tc>
          <w:tcPr>
            <w:tcW w:w="4673" w:type="dxa"/>
          </w:tcPr>
          <w:p w14:paraId="4333847E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044030653</w:t>
            </w:r>
          </w:p>
        </w:tc>
      </w:tr>
      <w:tr w14:paraId="46699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74A9FC50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Кор/счет:</w:t>
            </w:r>
          </w:p>
        </w:tc>
        <w:tc>
          <w:tcPr>
            <w:tcW w:w="4673" w:type="dxa"/>
          </w:tcPr>
          <w:p w14:paraId="38419122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30101810500000000653</w:t>
            </w:r>
          </w:p>
        </w:tc>
      </w:tr>
    </w:tbl>
    <w:p w14:paraId="43F4A0BD">
      <w:pPr>
        <w:pStyle w:val="6"/>
        <w:numPr>
          <w:ilvl w:val="0"/>
          <w:numId w:val="1"/>
        </w:numPr>
        <w:jc w:val="both"/>
        <w:rPr>
          <w:b/>
          <w:sz w:val="20"/>
          <w:szCs w:val="20"/>
        </w:rPr>
      </w:pPr>
      <w:r>
        <w:rPr>
          <w:sz w:val="20"/>
          <w:szCs w:val="20"/>
        </w:rPr>
        <w:t>В назначении платежа указать: «Задаток на участие в торгах по продаже имущества ООО «Строительная компания М.Питер» по лоту №__»</w:t>
      </w:r>
    </w:p>
    <w:p w14:paraId="500AEF38">
      <w:pPr>
        <w:pStyle w:val="6"/>
        <w:numPr>
          <w:ilvl w:val="0"/>
          <w:numId w:val="1"/>
        </w:numPr>
        <w:tabs>
          <w:tab w:val="left" w:pos="426"/>
          <w:tab w:val="clear" w:pos="540"/>
        </w:tabs>
        <w:ind w:left="426" w:hanging="426"/>
        <w:jc w:val="both"/>
        <w:rPr>
          <w:b/>
          <w:sz w:val="20"/>
          <w:szCs w:val="20"/>
        </w:rPr>
      </w:pPr>
      <w:r>
        <w:rPr>
          <w:sz w:val="20"/>
          <w:szCs w:val="20"/>
        </w:rPr>
        <w:t>Задаток считается внесенным с момента поступления всей суммы задатка на указанный счет.</w:t>
      </w:r>
    </w:p>
    <w:p w14:paraId="4E8810F5">
      <w:pPr>
        <w:numPr>
          <w:ilvl w:val="0"/>
          <w:numId w:val="1"/>
        </w:numPr>
        <w:tabs>
          <w:tab w:val="left" w:pos="426"/>
          <w:tab w:val="left" w:pos="709"/>
        </w:tabs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В случае не поступления всей суммы задатка в установленный срок, обязательства Заявителя по внесению задатка считаются невыполненными, Заявитель к участию в торгах не допускается.</w:t>
      </w:r>
    </w:p>
    <w:p w14:paraId="54FF6A22">
      <w:pPr>
        <w:numPr>
          <w:ilvl w:val="0"/>
          <w:numId w:val="1"/>
        </w:numPr>
        <w:tabs>
          <w:tab w:val="left" w:pos="426"/>
          <w:tab w:val="left" w:pos="709"/>
        </w:tabs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В случае заключения с Заявителем договора купли-продажи имущества должника, задаток засчитывается в счет исполнения соответствующей части обязательств покупателя по договору купли-продажи имущества.</w:t>
      </w:r>
    </w:p>
    <w:p w14:paraId="6597801A">
      <w:pPr>
        <w:numPr>
          <w:ilvl w:val="0"/>
          <w:numId w:val="1"/>
        </w:numPr>
        <w:tabs>
          <w:tab w:val="left" w:pos="426"/>
          <w:tab w:val="left" w:pos="709"/>
        </w:tabs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Сумма внесенного задатка возвращается Заявителю (за исключением победителя торгов) в течение пяти рабочих дней со дня проведения торгов.</w:t>
      </w:r>
    </w:p>
    <w:p w14:paraId="001A58EA">
      <w:pPr>
        <w:numPr>
          <w:ilvl w:val="0"/>
          <w:numId w:val="1"/>
        </w:numPr>
        <w:tabs>
          <w:tab w:val="left" w:pos="426"/>
          <w:tab w:val="left" w:pos="709"/>
        </w:tabs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На денежные средства, перечисленные в соответствии с настоящим договором, проценты не начисляются.</w:t>
      </w:r>
    </w:p>
    <w:p w14:paraId="0DD1B8F7">
      <w:pPr>
        <w:numPr>
          <w:ilvl w:val="0"/>
          <w:numId w:val="1"/>
        </w:numPr>
        <w:tabs>
          <w:tab w:val="left" w:pos="426"/>
          <w:tab w:val="left" w:pos="709"/>
        </w:tabs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изменении своих банковских реквизитов.</w:t>
      </w:r>
    </w:p>
    <w:p w14:paraId="1CEB0752">
      <w:pPr>
        <w:numPr>
          <w:ilvl w:val="0"/>
          <w:numId w:val="1"/>
        </w:numPr>
        <w:tabs>
          <w:tab w:val="left" w:pos="426"/>
          <w:tab w:val="left" w:pos="709"/>
        </w:tabs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Расходы (в том числе – банковские комиссии) на возврат Заявителю задатка несет Заявитель.</w:t>
      </w:r>
    </w:p>
    <w:p w14:paraId="41B198CC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Сумма внесенного задатка не возвращается Заявителю в случае, если:</w:t>
      </w:r>
    </w:p>
    <w:p w14:paraId="553FB3BD">
      <w:pPr>
        <w:tabs>
          <w:tab w:val="left" w:pos="426"/>
          <w:tab w:val="left" w:pos="709"/>
        </w:tabs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1)</w:t>
      </w:r>
      <w:r>
        <w:rPr>
          <w:sz w:val="20"/>
          <w:szCs w:val="20"/>
        </w:rPr>
        <w:tab/>
      </w:r>
      <w:r>
        <w:rPr>
          <w:sz w:val="20"/>
          <w:szCs w:val="20"/>
        </w:rPr>
        <w:t>заявитель отозвал заявку после окончания срока подачи заявок на участие в торгах;</w:t>
      </w:r>
    </w:p>
    <w:p w14:paraId="07DF3FB7">
      <w:pPr>
        <w:tabs>
          <w:tab w:val="left" w:pos="426"/>
          <w:tab w:val="left" w:pos="709"/>
        </w:tabs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</w:t>
      </w:r>
      <w:r>
        <w:rPr>
          <w:sz w:val="20"/>
          <w:szCs w:val="20"/>
        </w:rPr>
        <w:tab/>
      </w:r>
      <w:r>
        <w:rPr>
          <w:sz w:val="20"/>
          <w:szCs w:val="20"/>
        </w:rPr>
        <w:t>заявитель, который признан победителем торгов, отказался или уклоняется от заключения договора купли-продажи имущества;</w:t>
      </w:r>
    </w:p>
    <w:p w14:paraId="1A9C1218">
      <w:pPr>
        <w:tabs>
          <w:tab w:val="left" w:pos="426"/>
          <w:tab w:val="left" w:pos="709"/>
        </w:tabs>
        <w:autoSpaceDE w:val="0"/>
        <w:autoSpaceDN w:val="0"/>
        <w:adjustRightInd w:val="0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3)</w:t>
      </w:r>
      <w:r>
        <w:rPr>
          <w:sz w:val="20"/>
          <w:szCs w:val="20"/>
        </w:rPr>
        <w:tab/>
      </w:r>
      <w:r>
        <w:rPr>
          <w:sz w:val="20"/>
          <w:szCs w:val="20"/>
        </w:rPr>
        <w:t>договор купли-продажи имущества расторгнут по вине Заявителя, в том числе в результате просрочки оплаты.</w:t>
      </w:r>
    </w:p>
    <w:p w14:paraId="53D7EDD8">
      <w:pPr>
        <w:pStyle w:val="6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Споры по настоящему договору разрешаются в Арбитражном суде города Санкт-Петербурга и Ленинградской области (либо в Октябрьском районном суде города Санкт-Петербурга – в случае если покупателем будет физическое лицо).</w:t>
      </w:r>
    </w:p>
    <w:p w14:paraId="13079E6C">
      <w:pPr>
        <w:pStyle w:val="6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6D7F4AF2">
      <w:pPr>
        <w:autoSpaceDE w:val="0"/>
        <w:autoSpaceDN w:val="0"/>
        <w:adjustRightInd w:val="0"/>
        <w:ind w:left="540"/>
        <w:jc w:val="center"/>
        <w:rPr>
          <w:sz w:val="20"/>
          <w:szCs w:val="20"/>
        </w:rPr>
      </w:pPr>
    </w:p>
    <w:p w14:paraId="706EE88D">
      <w:pPr>
        <w:autoSpaceDE w:val="0"/>
        <w:autoSpaceDN w:val="0"/>
        <w:adjustRightInd w:val="0"/>
        <w:ind w:left="540"/>
        <w:jc w:val="center"/>
        <w:rPr>
          <w:sz w:val="20"/>
          <w:szCs w:val="20"/>
        </w:rPr>
      </w:pPr>
      <w:r>
        <w:rPr>
          <w:sz w:val="20"/>
          <w:szCs w:val="20"/>
        </w:rPr>
        <w:t>Подписи и реквизиты сторон:</w:t>
      </w:r>
    </w:p>
    <w:p w14:paraId="69DC4E26">
      <w:pPr>
        <w:autoSpaceDE w:val="0"/>
        <w:autoSpaceDN w:val="0"/>
        <w:adjustRightInd w:val="0"/>
        <w:ind w:left="540"/>
        <w:jc w:val="both"/>
        <w:rPr>
          <w:sz w:val="20"/>
          <w:szCs w:val="20"/>
        </w:rPr>
      </w:pPr>
    </w:p>
    <w:tbl>
      <w:tblPr>
        <w:tblStyle w:val="3"/>
        <w:tblW w:w="946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2"/>
        <w:gridCol w:w="3652"/>
      </w:tblGrid>
      <w:tr w14:paraId="2D806A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12" w:type="dxa"/>
          </w:tcPr>
          <w:p w14:paraId="43AEFB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Организатор торгов:</w:t>
            </w:r>
          </w:p>
          <w:p w14:paraId="5873D2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ООО «Строительная компания «М.Питер»</w:t>
            </w:r>
          </w:p>
          <w:p w14:paraId="26255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ИНН/КПП 7802633201/780201001</w:t>
            </w:r>
          </w:p>
          <w:p w14:paraId="0087EE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 1177847307879</w:t>
            </w:r>
          </w:p>
          <w:p w14:paraId="79DB3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Юридический адрес: 194156, г. Санкт-Петербург, ул. Сердобольская, д. 1, литер А, помещ. 12-н, оф. 1-7</w:t>
            </w:r>
          </w:p>
          <w:p w14:paraId="468D7096">
            <w:pPr>
              <w:rPr>
                <w:sz w:val="20"/>
                <w:szCs w:val="20"/>
              </w:rPr>
            </w:pPr>
          </w:p>
          <w:p w14:paraId="609790FA">
            <w:pPr>
              <w:rPr>
                <w:sz w:val="20"/>
                <w:szCs w:val="20"/>
              </w:rPr>
            </w:pPr>
          </w:p>
          <w:p w14:paraId="3B24F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Конкурсный управляющий</w:t>
            </w:r>
          </w:p>
          <w:p w14:paraId="6A613A4E">
            <w:pPr>
              <w:jc w:val="both"/>
              <w:rPr>
                <w:sz w:val="20"/>
                <w:szCs w:val="20"/>
              </w:rPr>
            </w:pPr>
          </w:p>
          <w:p w14:paraId="168C8873">
            <w:pPr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____________________/Дворяшин В.И./</w:t>
            </w:r>
          </w:p>
        </w:tc>
        <w:tc>
          <w:tcPr>
            <w:tcW w:w="3652" w:type="dxa"/>
          </w:tcPr>
          <w:p w14:paraId="285B6D0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Заявитель:</w:t>
            </w:r>
          </w:p>
          <w:p w14:paraId="5673A4A6">
            <w:pPr>
              <w:jc w:val="both"/>
              <w:rPr>
                <w:sz w:val="20"/>
                <w:szCs w:val="20"/>
              </w:rPr>
            </w:pPr>
          </w:p>
        </w:tc>
      </w:tr>
    </w:tbl>
    <w:p w14:paraId="3272E2E0">
      <w:pPr>
        <w:rPr>
          <w:sz w:val="16"/>
          <w:szCs w:val="16"/>
        </w:rPr>
      </w:pPr>
    </w:p>
    <w:sectPr>
      <w:pgSz w:w="11906" w:h="16838"/>
      <w:pgMar w:top="567" w:right="566" w:bottom="284" w:left="141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8D5279"/>
    <w:multiLevelType w:val="multilevel"/>
    <w:tmpl w:val="728D5279"/>
    <w:lvl w:ilvl="0" w:tentative="0">
      <w:start w:val="1"/>
      <w:numFmt w:val="decimal"/>
      <w:lvlText w:val="%1."/>
      <w:lvlJc w:val="left"/>
      <w:pPr>
        <w:tabs>
          <w:tab w:val="left" w:pos="540"/>
        </w:tabs>
        <w:ind w:left="540" w:hanging="540"/>
      </w:pPr>
      <w:rPr>
        <w:rFonts w:hint="default"/>
        <w:b w:val="0"/>
        <w:sz w:val="16"/>
        <w:szCs w:val="16"/>
      </w:rPr>
    </w:lvl>
    <w:lvl w:ilvl="1" w:tentative="0">
      <w:start w:val="1"/>
      <w:numFmt w:val="decimal"/>
      <w:lvlText w:val="%1.%2."/>
      <w:lvlJc w:val="left"/>
      <w:pPr>
        <w:tabs>
          <w:tab w:val="left" w:pos="540"/>
        </w:tabs>
        <w:ind w:left="540" w:hanging="540"/>
      </w:pPr>
      <w:rPr>
        <w:rFonts w:hint="default"/>
        <w:sz w:val="22"/>
      </w:rPr>
    </w:lvl>
    <w:lvl w:ilvl="2" w:tentative="0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hint="default"/>
        <w:sz w:val="22"/>
      </w:rPr>
    </w:lvl>
    <w:lvl w:ilvl="3" w:tentative="0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  <w:rPr>
        <w:rFonts w:hint="default"/>
        <w:sz w:val="22"/>
      </w:rPr>
    </w:lvl>
    <w:lvl w:ilvl="4" w:tentative="0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hint="default"/>
        <w:sz w:val="22"/>
      </w:rPr>
    </w:lvl>
    <w:lvl w:ilvl="5" w:tentative="0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  <w:rPr>
        <w:rFonts w:hint="default"/>
        <w:sz w:val="22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  <w:rPr>
        <w:rFonts w:hint="default"/>
        <w:sz w:val="22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  <w:rPr>
        <w:rFonts w:hint="default"/>
        <w:sz w:val="22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  <w:rPr>
        <w:rFonts w:hint="default"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059"/>
    <w:rsid w:val="00022818"/>
    <w:rsid w:val="0002617D"/>
    <w:rsid w:val="000A0336"/>
    <w:rsid w:val="000E5B3A"/>
    <w:rsid w:val="000F61AC"/>
    <w:rsid w:val="001D14C4"/>
    <w:rsid w:val="0025314D"/>
    <w:rsid w:val="00272899"/>
    <w:rsid w:val="00273DC8"/>
    <w:rsid w:val="002B6388"/>
    <w:rsid w:val="002D063B"/>
    <w:rsid w:val="002D4A16"/>
    <w:rsid w:val="00301548"/>
    <w:rsid w:val="00311061"/>
    <w:rsid w:val="004077BB"/>
    <w:rsid w:val="00454224"/>
    <w:rsid w:val="00473554"/>
    <w:rsid w:val="004A1D5C"/>
    <w:rsid w:val="00543261"/>
    <w:rsid w:val="00635A97"/>
    <w:rsid w:val="006474F0"/>
    <w:rsid w:val="007502C2"/>
    <w:rsid w:val="007C15AC"/>
    <w:rsid w:val="007D1E22"/>
    <w:rsid w:val="00864421"/>
    <w:rsid w:val="008679A0"/>
    <w:rsid w:val="00897E84"/>
    <w:rsid w:val="008E7614"/>
    <w:rsid w:val="008F0800"/>
    <w:rsid w:val="00954EFA"/>
    <w:rsid w:val="00990668"/>
    <w:rsid w:val="009C6D94"/>
    <w:rsid w:val="009F2995"/>
    <w:rsid w:val="00A11194"/>
    <w:rsid w:val="00A210FB"/>
    <w:rsid w:val="00A75583"/>
    <w:rsid w:val="00A758D4"/>
    <w:rsid w:val="00B118A9"/>
    <w:rsid w:val="00B3078A"/>
    <w:rsid w:val="00BF7D33"/>
    <w:rsid w:val="00C557C5"/>
    <w:rsid w:val="00C6280E"/>
    <w:rsid w:val="00D6768F"/>
    <w:rsid w:val="00DC7578"/>
    <w:rsid w:val="00DD2DB2"/>
    <w:rsid w:val="00E16AE9"/>
    <w:rsid w:val="00E32063"/>
    <w:rsid w:val="00E81735"/>
    <w:rsid w:val="00EA6E61"/>
    <w:rsid w:val="00EC3059"/>
    <w:rsid w:val="00FB562A"/>
    <w:rsid w:val="02FC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99"/>
    <w:rPr>
      <w:color w:val="0000FF"/>
      <w:u w:val="single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0C7EA-B96D-4CD4-ACEA-1ACA41E4488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450</Words>
  <Characters>3300</Characters>
  <Lines>27</Lines>
  <Paragraphs>7</Paragraphs>
  <TotalTime>6</TotalTime>
  <ScaleCrop>false</ScaleCrop>
  <LinksUpToDate>false</LinksUpToDate>
  <CharactersWithSpaces>3765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2026-09-10T11:11:00Z</dcterms:created>
  <dc:creator>ХР</dc:creator>
  <cp:lastModifiedBy>Владимир Дворяш�</cp:lastModifiedBy>
  <dcterms:modified xsi:type="dcterms:W3CDTF">2026-09-10T11:31:31Z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1049-12.1.0.28485</vt:lpwstr>
  </property>
  <property fmtid="{D5CDD505-2E9C-101B-9397-08002B2CF9AE}" pid="3" name="ICV">
    <vt:lpwstr>E90834393AB045AC8C6EDB64D22F3843_13</vt:lpwstr>
  </property>
</Properties>
</file>